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EEE" w:rsidRPr="00DA5AA1" w:rsidRDefault="00681EEE" w:rsidP="00681EEE">
      <w:pPr>
        <w:pStyle w:val="Titlu1"/>
        <w:spacing w:before="0"/>
        <w:jc w:val="right"/>
        <w:rPr>
          <w:rFonts w:ascii="Times New Roman" w:hAnsi="Times New Roman"/>
          <w:b/>
          <w:iCs/>
          <w:sz w:val="24"/>
          <w:szCs w:val="24"/>
        </w:rPr>
      </w:pPr>
      <w:r w:rsidRPr="00DA5AA1">
        <w:rPr>
          <w:rFonts w:ascii="Times New Roman" w:hAnsi="Times New Roman"/>
          <w:b/>
          <w:iCs/>
          <w:sz w:val="24"/>
          <w:szCs w:val="24"/>
        </w:rPr>
        <w:t>Formular nr. 1</w:t>
      </w:r>
    </w:p>
    <w:p w:rsidR="00681EEE" w:rsidRPr="00DA5AA1" w:rsidRDefault="00681EEE" w:rsidP="00681EEE">
      <w:pPr>
        <w:jc w:val="both"/>
      </w:pPr>
    </w:p>
    <w:p w:rsidR="00681EEE" w:rsidRPr="00DA5AA1" w:rsidRDefault="00681EEE" w:rsidP="00681EEE">
      <w:pPr>
        <w:jc w:val="both"/>
      </w:pPr>
    </w:p>
    <w:p w:rsidR="00681EEE" w:rsidRPr="00DA5AA1" w:rsidRDefault="00681EEE" w:rsidP="00681EEE">
      <w:pPr>
        <w:jc w:val="both"/>
      </w:pPr>
      <w:r w:rsidRPr="00DA5AA1">
        <w:t xml:space="preserve">Ofertant                                                                                     </w:t>
      </w:r>
      <w:r>
        <w:t xml:space="preserve">      </w:t>
      </w:r>
      <w:r w:rsidRPr="00DA5AA1">
        <w:t xml:space="preserve">Înregistrat la sediul                         </w:t>
      </w:r>
    </w:p>
    <w:p w:rsidR="00681EEE" w:rsidRPr="00DA5AA1" w:rsidRDefault="00681EEE" w:rsidP="00681EEE">
      <w:pPr>
        <w:jc w:val="both"/>
      </w:pPr>
      <w:r w:rsidRPr="00DA5AA1">
        <w:t xml:space="preserve">(denumirea/numele )                                                                   </w:t>
      </w:r>
      <w:r>
        <w:t xml:space="preserve">  </w:t>
      </w:r>
      <w:r w:rsidRPr="00DA5AA1">
        <w:t xml:space="preserve">autorității contractante </w:t>
      </w:r>
      <w:r>
        <w:t>cu</w:t>
      </w:r>
      <w:r w:rsidRPr="00DA5AA1">
        <w:t xml:space="preserve">                                                     </w:t>
      </w:r>
    </w:p>
    <w:p w:rsidR="00681EEE" w:rsidRPr="00DA5AA1" w:rsidRDefault="00681EEE" w:rsidP="00681EEE">
      <w:r>
        <w:t>…………………………………</w:t>
      </w:r>
      <w:r w:rsidRPr="00DA5AA1">
        <w:t xml:space="preserve">                                    </w:t>
      </w:r>
      <w:r>
        <w:t xml:space="preserve">         </w:t>
      </w:r>
      <w:r w:rsidRPr="00DA5AA1">
        <w:t xml:space="preserve"> Nr. ................ /......................</w:t>
      </w:r>
      <w:r w:rsidRPr="00DA5AA1">
        <w:br/>
        <w:t>Nr. …………………</w:t>
      </w:r>
      <w:r w:rsidRPr="00DA5AA1">
        <w:br/>
      </w:r>
    </w:p>
    <w:p w:rsidR="00681EEE" w:rsidRPr="00DA5AA1" w:rsidRDefault="00681EEE" w:rsidP="00681EEE"/>
    <w:p w:rsidR="00681EEE" w:rsidRPr="00DA5AA1" w:rsidRDefault="00681EEE" w:rsidP="00681EEE">
      <w:pPr>
        <w:pStyle w:val="Corptext3"/>
        <w:jc w:val="center"/>
        <w:rPr>
          <w:rFonts w:ascii="Times New Roman" w:hAnsi="Times New Roman"/>
          <w:b/>
          <w:bCs/>
          <w:sz w:val="24"/>
        </w:rPr>
      </w:pPr>
      <w:r w:rsidRPr="00DA5AA1">
        <w:rPr>
          <w:rFonts w:ascii="Times New Roman" w:hAnsi="Times New Roman"/>
          <w:b/>
          <w:sz w:val="24"/>
        </w:rPr>
        <w:t>SCRISOARE DE ÎNAINTARE</w:t>
      </w:r>
      <w:r w:rsidRPr="00DA5AA1">
        <w:rPr>
          <w:rFonts w:ascii="Times New Roman" w:hAnsi="Times New Roman"/>
          <w:b/>
          <w:sz w:val="24"/>
        </w:rPr>
        <w:br/>
      </w:r>
    </w:p>
    <w:p w:rsidR="00681EEE" w:rsidRPr="00DA5AA1" w:rsidRDefault="00681EEE" w:rsidP="00681EEE">
      <w:pPr>
        <w:ind w:firstLine="720"/>
        <w:rPr>
          <w:b/>
          <w:i/>
          <w:sz w:val="28"/>
          <w:szCs w:val="28"/>
        </w:rPr>
      </w:pPr>
      <w:r w:rsidRPr="00DA5AA1">
        <w:rPr>
          <w:b/>
          <w:i/>
          <w:sz w:val="28"/>
          <w:szCs w:val="28"/>
        </w:rPr>
        <w:t>Către,</w:t>
      </w:r>
    </w:p>
    <w:p w:rsidR="00681EEE" w:rsidRPr="00DA5AA1" w:rsidRDefault="00681EEE" w:rsidP="00681EEE">
      <w:pPr>
        <w:jc w:val="center"/>
      </w:pPr>
    </w:p>
    <w:p w:rsidR="00681EEE" w:rsidRPr="00DA5AA1" w:rsidRDefault="00681EEE" w:rsidP="00681EEE">
      <w:pPr>
        <w:jc w:val="center"/>
        <w:rPr>
          <w:b/>
        </w:rPr>
      </w:pPr>
      <w:r w:rsidRPr="00DA5AA1">
        <w:rPr>
          <w:b/>
        </w:rPr>
        <w:t>INSPECTORATUL DE POLITIE AL JUDETULUI NEAMȚ</w:t>
      </w:r>
    </w:p>
    <w:p w:rsidR="00681EEE" w:rsidRPr="00DA5AA1" w:rsidRDefault="00681EEE" w:rsidP="00681EEE">
      <w:pPr>
        <w:jc w:val="center"/>
        <w:rPr>
          <w:i/>
          <w:lang w:eastAsia="ro-RO"/>
        </w:rPr>
      </w:pPr>
      <w:r w:rsidRPr="00DA5AA1">
        <w:rPr>
          <w:i/>
        </w:rPr>
        <w:t xml:space="preserve"> Bvd. Traian nr. 31 B, judetul Neamț</w:t>
      </w:r>
    </w:p>
    <w:p w:rsidR="00681EEE" w:rsidRPr="00DA5AA1" w:rsidRDefault="00681EEE" w:rsidP="00681EEE">
      <w:pPr>
        <w:jc w:val="center"/>
      </w:pPr>
    </w:p>
    <w:p w:rsidR="00681EEE" w:rsidRPr="00DA5AA1" w:rsidRDefault="00681EEE" w:rsidP="00681EEE">
      <w:pPr>
        <w:jc w:val="center"/>
      </w:pPr>
    </w:p>
    <w:p w:rsidR="00681EEE" w:rsidRPr="00DA5AA1" w:rsidRDefault="00681EEE" w:rsidP="00681EEE">
      <w:pPr>
        <w:jc w:val="center"/>
      </w:pPr>
    </w:p>
    <w:p w:rsidR="00681EEE" w:rsidRPr="00DA5AA1" w:rsidRDefault="00681EEE" w:rsidP="00681EEE">
      <w:pPr>
        <w:spacing w:line="360" w:lineRule="auto"/>
        <w:ind w:firstLine="720"/>
        <w:jc w:val="both"/>
      </w:pPr>
      <w:r w:rsidRPr="007E7008">
        <w:t xml:space="preserve">Ca urmare a </w:t>
      </w:r>
      <w:r w:rsidR="007E7008" w:rsidRPr="007E7008">
        <w:t xml:space="preserve">anunțului dvs. </w:t>
      </w:r>
      <w:r w:rsidR="00EF4F44">
        <w:t>nr. 322685 din 07.10.2022</w:t>
      </w:r>
      <w:bookmarkStart w:id="0" w:name="_GoBack"/>
      <w:bookmarkEnd w:id="0"/>
      <w:r w:rsidRPr="007E7008">
        <w:t xml:space="preserve"> privind</w:t>
      </w:r>
      <w:r w:rsidRPr="00DA5AA1">
        <w:t xml:space="preserve"> </w:t>
      </w:r>
      <w:r>
        <w:t>selecția de oferte</w:t>
      </w:r>
      <w:r w:rsidRPr="00DA5AA1">
        <w:t>, având ca valorificarea și eliminarea tuturor deșeurilor existente în gestiunile unității rezultate din lucrările de reabilitare termică în desfășurare la sediul IPJ Neamț din Str. Eroilor nr.16 – POR SMIS 110903</w:t>
      </w:r>
      <w:r w:rsidRPr="00DA5AA1">
        <w:rPr>
          <w:i/>
        </w:rPr>
        <w:t xml:space="preserve">, </w:t>
      </w:r>
      <w:r w:rsidRPr="00DA5AA1">
        <w:t xml:space="preserve">noi  </w:t>
      </w:r>
      <w:r>
        <w:t>………………………………………………………</w:t>
      </w:r>
      <w:r w:rsidRPr="00DA5AA1">
        <w:t xml:space="preserve"> (denumirea/numele ofertantului) vă transmitem alăturat: </w:t>
      </w:r>
    </w:p>
    <w:p w:rsidR="00681EEE" w:rsidRPr="00DA5AA1" w:rsidRDefault="00681EEE" w:rsidP="00681EEE">
      <w:pPr>
        <w:pStyle w:val="Listparagraf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</w:pPr>
      <w:r w:rsidRPr="00DA5AA1">
        <w:t xml:space="preserve">coletul sigilat </w:t>
      </w:r>
      <w:r w:rsidR="00040784" w:rsidRPr="00DA5AA1">
        <w:t>și</w:t>
      </w:r>
      <w:r w:rsidRPr="00DA5AA1">
        <w:t xml:space="preserve"> marcat în mod vizibil, </w:t>
      </w:r>
      <w:r w:rsidR="00040784" w:rsidRPr="00DA5AA1">
        <w:t>conținând</w:t>
      </w:r>
      <w:r w:rsidRPr="00DA5AA1">
        <w:t xml:space="preserve"> .......................</w:t>
      </w:r>
      <w:r>
        <w:t>......</w:t>
      </w:r>
      <w:r w:rsidRPr="00DA5AA1">
        <w:t>.....................(</w:t>
      </w:r>
      <w:r w:rsidRPr="00DA5AA1">
        <w:rPr>
          <w:i/>
        </w:rPr>
        <w:t>in cifre si litere</w:t>
      </w:r>
      <w:r w:rsidRPr="00DA5AA1">
        <w:t xml:space="preserve">) file, </w:t>
      </w:r>
      <w:r w:rsidR="00040784" w:rsidRPr="00DA5AA1">
        <w:t>reprezentând</w:t>
      </w:r>
      <w:r w:rsidRPr="00DA5AA1">
        <w:t xml:space="preserve"> oferta și  documentele care </w:t>
      </w:r>
      <w:r w:rsidR="00040784" w:rsidRPr="00DA5AA1">
        <w:t>însoțesc</w:t>
      </w:r>
      <w:r w:rsidRPr="00DA5AA1">
        <w:t xml:space="preserve"> oferta, </w:t>
      </w:r>
      <w:r w:rsidRPr="00DA5AA1">
        <w:rPr>
          <w:i/>
        </w:rPr>
        <w:t>in original</w:t>
      </w:r>
      <w:r w:rsidRPr="00DA5AA1">
        <w:t xml:space="preserve"> (exemplarul 1 si 2). </w:t>
      </w:r>
    </w:p>
    <w:p w:rsidR="00681EEE" w:rsidRPr="00DA5AA1" w:rsidRDefault="00681EEE" w:rsidP="00681EEE">
      <w:pPr>
        <w:spacing w:line="360" w:lineRule="auto"/>
        <w:ind w:firstLine="720"/>
        <w:jc w:val="both"/>
      </w:pPr>
      <w:r w:rsidRPr="00DA5AA1">
        <w:t xml:space="preserve">Avem speranța că oferta noastră este corespunzătoare </w:t>
      </w:r>
      <w:r w:rsidR="00040784" w:rsidRPr="00DA5AA1">
        <w:t>și</w:t>
      </w:r>
      <w:r w:rsidRPr="00DA5AA1">
        <w:t xml:space="preserve"> vă satisface </w:t>
      </w:r>
      <w:r w:rsidR="00040784" w:rsidRPr="00DA5AA1">
        <w:t>cerințele</w:t>
      </w:r>
      <w:r w:rsidRPr="00DA5AA1">
        <w:t xml:space="preserve">.                                                         </w:t>
      </w:r>
    </w:p>
    <w:p w:rsidR="00681EEE" w:rsidRPr="00DA5AA1" w:rsidRDefault="00681EEE" w:rsidP="00681EEE">
      <w:pPr>
        <w:spacing w:line="360" w:lineRule="auto"/>
        <w:ind w:firstLine="720"/>
        <w:jc w:val="both"/>
      </w:pPr>
      <w:r w:rsidRPr="00DA5AA1">
        <w:t>Cu stimă,</w:t>
      </w:r>
    </w:p>
    <w:p w:rsidR="00681EEE" w:rsidRDefault="00681EEE" w:rsidP="00681EEE">
      <w:pPr>
        <w:spacing w:line="360" w:lineRule="auto"/>
        <w:jc w:val="both"/>
      </w:pPr>
    </w:p>
    <w:p w:rsidR="00681EEE" w:rsidRPr="00DA5AA1" w:rsidRDefault="00681EEE" w:rsidP="00681EEE">
      <w:pPr>
        <w:spacing w:line="360" w:lineRule="auto"/>
        <w:jc w:val="both"/>
      </w:pPr>
      <w:r w:rsidRPr="00DA5AA1">
        <w:t>Data completării .............................</w:t>
      </w:r>
    </w:p>
    <w:p w:rsidR="00681EEE" w:rsidRPr="00DA5AA1" w:rsidRDefault="00681EEE" w:rsidP="00681EEE">
      <w:pPr>
        <w:spacing w:line="360" w:lineRule="auto"/>
        <w:ind w:firstLine="720"/>
        <w:jc w:val="both"/>
      </w:pPr>
    </w:p>
    <w:p w:rsidR="00681EEE" w:rsidRPr="00DA5AA1" w:rsidRDefault="00681EEE" w:rsidP="00681EEE">
      <w:pPr>
        <w:jc w:val="both"/>
      </w:pPr>
    </w:p>
    <w:p w:rsidR="00681EEE" w:rsidRPr="00DA5AA1" w:rsidRDefault="00681EEE" w:rsidP="00681EEE">
      <w:pPr>
        <w:jc w:val="center"/>
      </w:pPr>
      <w:r w:rsidRPr="00DA5AA1">
        <w:t>Ofertant</w:t>
      </w:r>
      <w:r w:rsidRPr="00DA5AA1">
        <w:br/>
        <w:t xml:space="preserve">    ................</w:t>
      </w:r>
      <w:r>
        <w:t>..........</w:t>
      </w:r>
      <w:r w:rsidRPr="00DA5AA1">
        <w:t>....................</w:t>
      </w:r>
    </w:p>
    <w:p w:rsidR="00681EEE" w:rsidRPr="00DA5AA1" w:rsidRDefault="00681EEE" w:rsidP="00681EEE">
      <w:pPr>
        <w:jc w:val="center"/>
      </w:pPr>
      <w:r w:rsidRPr="00DA5AA1">
        <w:rPr>
          <w:sz w:val="20"/>
          <w:szCs w:val="20"/>
        </w:rPr>
        <w:t xml:space="preserve">(numele, semnătura </w:t>
      </w:r>
      <w:r w:rsidR="00040784" w:rsidRPr="00DA5AA1">
        <w:rPr>
          <w:sz w:val="20"/>
          <w:szCs w:val="20"/>
        </w:rPr>
        <w:t>și</w:t>
      </w:r>
      <w:r w:rsidRPr="00DA5AA1">
        <w:rPr>
          <w:sz w:val="20"/>
          <w:szCs w:val="20"/>
        </w:rPr>
        <w:t xml:space="preserve"> </w:t>
      </w:r>
      <w:r w:rsidR="00040784" w:rsidRPr="00DA5AA1">
        <w:rPr>
          <w:sz w:val="20"/>
          <w:szCs w:val="20"/>
        </w:rPr>
        <w:t>ștampila</w:t>
      </w:r>
      <w:r w:rsidRPr="00DA5AA1">
        <w:rPr>
          <w:sz w:val="20"/>
          <w:szCs w:val="20"/>
        </w:rPr>
        <w:t xml:space="preserve"> reprezentantului legal)</w:t>
      </w:r>
    </w:p>
    <w:p w:rsidR="00681EEE" w:rsidRPr="00DA5AA1" w:rsidRDefault="00681EEE" w:rsidP="00681EEE">
      <w:pPr>
        <w:jc w:val="center"/>
      </w:pPr>
    </w:p>
    <w:p w:rsidR="00040784" w:rsidRDefault="00040784">
      <w:pPr>
        <w:spacing w:after="200" w:line="276" w:lineRule="auto"/>
      </w:pPr>
      <w:r>
        <w:br w:type="page"/>
      </w:r>
    </w:p>
    <w:p w:rsidR="00681EEE" w:rsidRDefault="00681EEE">
      <w:pPr>
        <w:spacing w:after="200" w:line="276" w:lineRule="auto"/>
        <w:rPr>
          <w:b/>
          <w:iCs/>
        </w:rPr>
      </w:pPr>
    </w:p>
    <w:p w:rsidR="00670987" w:rsidRPr="00670987" w:rsidRDefault="00670987" w:rsidP="00F9632D">
      <w:pPr>
        <w:pStyle w:val="Titlu1"/>
        <w:spacing w:before="0"/>
        <w:jc w:val="right"/>
        <w:rPr>
          <w:rFonts w:ascii="Times New Roman" w:hAnsi="Times New Roman"/>
          <w:b/>
          <w:iCs/>
          <w:sz w:val="24"/>
          <w:szCs w:val="24"/>
        </w:rPr>
      </w:pPr>
      <w:r w:rsidRPr="00670987">
        <w:rPr>
          <w:rFonts w:ascii="Times New Roman" w:hAnsi="Times New Roman"/>
          <w:b/>
          <w:iCs/>
          <w:sz w:val="24"/>
          <w:szCs w:val="24"/>
        </w:rPr>
        <w:t>Formular nr. 2</w:t>
      </w:r>
    </w:p>
    <w:p w:rsidR="00D871C9" w:rsidRPr="00670987" w:rsidRDefault="00D871C9"/>
    <w:p w:rsidR="00077602" w:rsidRPr="00670987" w:rsidRDefault="00077602"/>
    <w:p w:rsidR="005E01D7" w:rsidRPr="00670987" w:rsidRDefault="005E01D7" w:rsidP="005E01D7">
      <w:pPr>
        <w:jc w:val="center"/>
        <w:rPr>
          <w:b/>
          <w:sz w:val="28"/>
        </w:rPr>
      </w:pPr>
      <w:r w:rsidRPr="00670987">
        <w:rPr>
          <w:b/>
          <w:sz w:val="28"/>
        </w:rPr>
        <w:t>FORMULAR DE OFERTA</w:t>
      </w:r>
    </w:p>
    <w:p w:rsidR="005E01D7" w:rsidRPr="00670987" w:rsidRDefault="005E01D7" w:rsidP="005E01D7">
      <w:pPr>
        <w:jc w:val="both"/>
      </w:pPr>
    </w:p>
    <w:p w:rsidR="00077602" w:rsidRPr="00670987" w:rsidRDefault="00077602" w:rsidP="005E01D7">
      <w:pPr>
        <w:jc w:val="both"/>
      </w:pPr>
    </w:p>
    <w:p w:rsidR="005E01D7" w:rsidRPr="00670987" w:rsidRDefault="005E01D7" w:rsidP="005E01D7">
      <w:pPr>
        <w:ind w:firstLine="720"/>
        <w:rPr>
          <w:b/>
          <w:i/>
        </w:rPr>
      </w:pPr>
      <w:r w:rsidRPr="00670987">
        <w:rPr>
          <w:b/>
          <w:i/>
        </w:rPr>
        <w:t>Către,</w:t>
      </w:r>
    </w:p>
    <w:p w:rsidR="00507E13" w:rsidRPr="00670987" w:rsidRDefault="00507E13" w:rsidP="00507E13">
      <w:pPr>
        <w:jc w:val="center"/>
        <w:rPr>
          <w:b/>
        </w:rPr>
      </w:pPr>
      <w:r w:rsidRPr="00670987">
        <w:rPr>
          <w:b/>
        </w:rPr>
        <w:t>INSPECTORATUL DE POLITIE AL JUDETULUI NEAMȚ</w:t>
      </w:r>
    </w:p>
    <w:p w:rsidR="00507E13" w:rsidRPr="00670987" w:rsidRDefault="00507E13" w:rsidP="00507E13">
      <w:pPr>
        <w:jc w:val="center"/>
        <w:rPr>
          <w:i/>
          <w:lang w:eastAsia="ro-RO"/>
        </w:rPr>
      </w:pPr>
      <w:r w:rsidRPr="00670987">
        <w:rPr>
          <w:i/>
        </w:rPr>
        <w:t xml:space="preserve"> Bvd. Traian nr. 31 B, </w:t>
      </w:r>
      <w:r w:rsidR="00670987" w:rsidRPr="00670987">
        <w:rPr>
          <w:i/>
        </w:rPr>
        <w:t>județul</w:t>
      </w:r>
      <w:r w:rsidRPr="00670987">
        <w:rPr>
          <w:i/>
        </w:rPr>
        <w:t xml:space="preserve"> Neamț</w:t>
      </w:r>
    </w:p>
    <w:p w:rsidR="005E01D7" w:rsidRPr="00670987" w:rsidRDefault="005E01D7" w:rsidP="005E01D7">
      <w:pPr>
        <w:jc w:val="center"/>
      </w:pPr>
    </w:p>
    <w:p w:rsidR="005E01D7" w:rsidRPr="00670987" w:rsidRDefault="005E01D7" w:rsidP="005E01D7">
      <w:pPr>
        <w:jc w:val="both"/>
      </w:pPr>
    </w:p>
    <w:p w:rsidR="005E01D7" w:rsidRPr="00670987" w:rsidRDefault="005E01D7" w:rsidP="00D871C9">
      <w:pPr>
        <w:ind w:firstLine="360"/>
        <w:jc w:val="both"/>
      </w:pPr>
      <w:r w:rsidRPr="00670987">
        <w:t>Domnilor,</w:t>
      </w:r>
    </w:p>
    <w:p w:rsidR="005E01D7" w:rsidRPr="00670987" w:rsidRDefault="005E01D7" w:rsidP="005E01D7">
      <w:pPr>
        <w:jc w:val="both"/>
      </w:pPr>
    </w:p>
    <w:p w:rsidR="002A33D6" w:rsidRPr="00670987" w:rsidRDefault="005E01D7" w:rsidP="002A33D6">
      <w:pPr>
        <w:pStyle w:val="Listparagraf"/>
        <w:numPr>
          <w:ilvl w:val="0"/>
          <w:numId w:val="3"/>
        </w:numPr>
        <w:ind w:left="0" w:firstLine="600"/>
        <w:jc w:val="both"/>
        <w:rPr>
          <w:b/>
        </w:rPr>
      </w:pPr>
      <w:r w:rsidRPr="00670987">
        <w:t xml:space="preserve">Examinând </w:t>
      </w:r>
      <w:r w:rsidR="00670987" w:rsidRPr="00670987">
        <w:t>documentația</w:t>
      </w:r>
      <w:r w:rsidRPr="00670987">
        <w:t xml:space="preserve">, </w:t>
      </w:r>
      <w:r w:rsidR="00670987" w:rsidRPr="00670987">
        <w:t>subsemnații</w:t>
      </w:r>
      <w:r w:rsidRPr="00670987">
        <w:t xml:space="preserve">, </w:t>
      </w:r>
      <w:r w:rsidR="00670987" w:rsidRPr="00670987">
        <w:t>reprezentanți</w:t>
      </w:r>
      <w:r w:rsidRPr="00670987">
        <w:t xml:space="preserve"> ai ofertantului ………</w:t>
      </w:r>
      <w:r w:rsidR="00670987">
        <w:t>..</w:t>
      </w:r>
      <w:r w:rsidRPr="00670987">
        <w:t xml:space="preserve">…… </w:t>
      </w:r>
      <w:r w:rsidR="00670987">
        <w:t xml:space="preserve"> ………………………………………………………………….</w:t>
      </w:r>
      <w:r w:rsidRPr="00670987">
        <w:t xml:space="preserve">(denumirea/numele ofertantului), ne oferim ca, în conformitate cu prevederile </w:t>
      </w:r>
      <w:r w:rsidR="00670987" w:rsidRPr="00670987">
        <w:t>și</w:t>
      </w:r>
      <w:r w:rsidRPr="00670987">
        <w:t xml:space="preserve"> </w:t>
      </w:r>
      <w:r w:rsidR="00670987" w:rsidRPr="00670987">
        <w:t>cerințele</w:t>
      </w:r>
      <w:r w:rsidRPr="00670987">
        <w:t xml:space="preserve"> cuprinse în </w:t>
      </w:r>
      <w:r w:rsidR="00670987" w:rsidRPr="00670987">
        <w:t>documentația</w:t>
      </w:r>
      <w:r w:rsidRPr="00670987">
        <w:t xml:space="preserve"> mai sus </w:t>
      </w:r>
      <w:r w:rsidR="00670987" w:rsidRPr="00670987">
        <w:t>menționată</w:t>
      </w:r>
      <w:r w:rsidRPr="00670987">
        <w:t>, să asigurăm</w:t>
      </w:r>
      <w:r w:rsidR="00082F00" w:rsidRPr="00670987">
        <w:t xml:space="preserve"> </w:t>
      </w:r>
      <w:r w:rsidR="00507E13" w:rsidRPr="00670987">
        <w:t>valorificarea și eliminarea tuturor deșeurilor existente în gestiunile unității rezultate din lucrările de reabilitare termică în desfășurare la sediul IPJ Neamț din Str. Eroilor nr. 16 – POR SMIS 110903</w:t>
      </w:r>
      <w:r w:rsidRPr="00670987">
        <w:rPr>
          <w:b/>
        </w:rPr>
        <w:t xml:space="preserve"> </w:t>
      </w:r>
      <w:r w:rsidR="002A33D6" w:rsidRPr="00670987">
        <w:t>pentru suma de …………</w:t>
      </w:r>
      <w:r w:rsidR="00670987">
        <w:t>.</w:t>
      </w:r>
      <w:r w:rsidR="002A33D6" w:rsidRPr="00670987">
        <w:t>……..............</w:t>
      </w:r>
      <w:r w:rsidR="00670987">
        <w:t>............</w:t>
      </w:r>
      <w:r w:rsidR="002A33D6" w:rsidRPr="00670987">
        <w:t>…</w:t>
      </w:r>
      <w:r w:rsidR="00670987">
        <w:t>………</w:t>
      </w:r>
      <w:r w:rsidR="002A33D6" w:rsidRPr="00670987">
        <w:t>.</w:t>
      </w:r>
      <w:r w:rsidR="00670987">
        <w:t xml:space="preserve"> ……………………………………………………………</w:t>
      </w:r>
      <w:r w:rsidR="002A33D6" w:rsidRPr="00670987">
        <w:t>, TVA inclus, (</w:t>
      </w:r>
      <w:r w:rsidR="002A33D6" w:rsidRPr="00670987">
        <w:rPr>
          <w:i/>
        </w:rPr>
        <w:t xml:space="preserve">suma în litere şi în cifre, precum </w:t>
      </w:r>
      <w:r w:rsidR="00670987" w:rsidRPr="00670987">
        <w:rPr>
          <w:i/>
        </w:rPr>
        <w:t>și</w:t>
      </w:r>
      <w:r w:rsidR="002A33D6" w:rsidRPr="00670987">
        <w:rPr>
          <w:i/>
        </w:rPr>
        <w:t xml:space="preserve"> moneda ofertei</w:t>
      </w:r>
      <w:r w:rsidR="002A33D6" w:rsidRPr="00670987">
        <w:t>), determinată astfel:</w:t>
      </w:r>
    </w:p>
    <w:p w:rsidR="00670987" w:rsidRPr="00670987" w:rsidRDefault="00670987" w:rsidP="00670987">
      <w:pPr>
        <w:pStyle w:val="Listparagraf"/>
        <w:ind w:left="600"/>
        <w:jc w:val="both"/>
        <w:rPr>
          <w:b/>
        </w:rPr>
      </w:pPr>
    </w:p>
    <w:tbl>
      <w:tblPr>
        <w:tblStyle w:val="Tabelgril"/>
        <w:tblW w:w="10443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658"/>
        <w:gridCol w:w="2489"/>
        <w:gridCol w:w="1559"/>
        <w:gridCol w:w="1530"/>
        <w:gridCol w:w="1656"/>
        <w:gridCol w:w="2551"/>
      </w:tblGrid>
      <w:tr w:rsidR="00507E13" w:rsidRPr="00670987" w:rsidTr="002338F4">
        <w:trPr>
          <w:trHeight w:val="953"/>
        </w:trPr>
        <w:tc>
          <w:tcPr>
            <w:tcW w:w="658" w:type="dxa"/>
            <w:shd w:val="clear" w:color="auto" w:fill="D9D9D9" w:themeFill="background1" w:themeFillShade="D9"/>
            <w:vAlign w:val="center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 w:rsidRPr="00670987">
              <w:rPr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489" w:type="dxa"/>
            <w:shd w:val="clear" w:color="auto" w:fill="D9D9D9" w:themeFill="background1" w:themeFillShade="D9"/>
            <w:vAlign w:val="center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 w:rsidRPr="00670987">
              <w:rPr>
                <w:sz w:val="24"/>
                <w:szCs w:val="24"/>
                <w:lang w:val="ro-RO"/>
              </w:rPr>
              <w:t>Denumire deșeu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 w:rsidRPr="00670987">
              <w:rPr>
                <w:sz w:val="24"/>
                <w:szCs w:val="24"/>
                <w:lang w:val="ro-RO"/>
              </w:rPr>
              <w:t>Cantitate estimate kg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 w:rsidRPr="00670987">
              <w:rPr>
                <w:sz w:val="24"/>
                <w:szCs w:val="24"/>
                <w:lang w:val="ro-RO"/>
              </w:rPr>
              <w:t>Codul de clasificare</w:t>
            </w:r>
          </w:p>
        </w:tc>
        <w:tc>
          <w:tcPr>
            <w:tcW w:w="1656" w:type="dxa"/>
            <w:shd w:val="clear" w:color="auto" w:fill="D9D9D9" w:themeFill="background1" w:themeFillShade="D9"/>
            <w:vAlign w:val="center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 w:rsidRPr="00670987">
              <w:rPr>
                <w:sz w:val="24"/>
                <w:szCs w:val="24"/>
                <w:lang w:val="ro-RO"/>
              </w:rPr>
              <w:t>Preț unitar ofertat</w:t>
            </w:r>
            <w:r w:rsidR="00204085" w:rsidRPr="00670987">
              <w:rPr>
                <w:sz w:val="24"/>
                <w:szCs w:val="24"/>
                <w:lang w:val="ro-RO"/>
              </w:rPr>
              <w:t xml:space="preserve"> cu TVA</w:t>
            </w:r>
            <w:r w:rsidRPr="00670987">
              <w:rPr>
                <w:sz w:val="24"/>
                <w:szCs w:val="24"/>
                <w:lang w:val="ro-RO"/>
              </w:rPr>
              <w:t>/kg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 w:rsidRPr="00670987">
              <w:rPr>
                <w:sz w:val="24"/>
                <w:szCs w:val="24"/>
                <w:lang w:val="ro-RO"/>
              </w:rPr>
              <w:t>Valoare totală</w:t>
            </w:r>
            <w:r w:rsidR="00204085" w:rsidRPr="00670987">
              <w:rPr>
                <w:sz w:val="24"/>
                <w:szCs w:val="24"/>
                <w:lang w:val="ro-RO"/>
              </w:rPr>
              <w:t xml:space="preserve"> cu TVA</w:t>
            </w:r>
            <w:r w:rsidRPr="00670987">
              <w:rPr>
                <w:sz w:val="24"/>
                <w:szCs w:val="24"/>
                <w:lang w:val="ro-RO"/>
              </w:rPr>
              <w:t>/categorie de deșeu</w:t>
            </w:r>
          </w:p>
        </w:tc>
      </w:tr>
      <w:tr w:rsidR="002338F4" w:rsidRPr="00670987" w:rsidTr="002338F4">
        <w:trPr>
          <w:trHeight w:val="454"/>
        </w:trPr>
        <w:tc>
          <w:tcPr>
            <w:tcW w:w="10443" w:type="dxa"/>
            <w:gridSpan w:val="6"/>
            <w:shd w:val="clear" w:color="auto" w:fill="F2F2F2" w:themeFill="background1" w:themeFillShade="F2"/>
            <w:vAlign w:val="center"/>
          </w:tcPr>
          <w:p w:rsidR="002338F4" w:rsidRPr="00670987" w:rsidRDefault="002338F4" w:rsidP="002338F4">
            <w:pPr>
              <w:pStyle w:val="Bodytext21"/>
              <w:shd w:val="clear" w:color="auto" w:fill="auto"/>
              <w:spacing w:line="276" w:lineRule="auto"/>
              <w:ind w:firstLine="629"/>
              <w:rPr>
                <w:sz w:val="24"/>
                <w:szCs w:val="24"/>
                <w:lang w:val="ro-RO"/>
              </w:rPr>
            </w:pPr>
            <w:r w:rsidRPr="002338F4">
              <w:rPr>
                <w:sz w:val="24"/>
                <w:szCs w:val="24"/>
                <w:lang w:val="ro-RO"/>
              </w:rPr>
              <w:t>DEȘEURI METALICE</w:t>
            </w:r>
          </w:p>
        </w:tc>
      </w:tr>
      <w:tr w:rsidR="00507E13" w:rsidRPr="00670987" w:rsidTr="002338F4">
        <w:tc>
          <w:tcPr>
            <w:tcW w:w="658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  <w:r w:rsidRPr="00670987">
              <w:rPr>
                <w:b w:val="0"/>
                <w:sz w:val="24"/>
                <w:szCs w:val="24"/>
                <w:lang w:val="ro-RO"/>
              </w:rPr>
              <w:t>1</w:t>
            </w:r>
            <w:r w:rsidR="002338F4">
              <w:rPr>
                <w:b w:val="0"/>
                <w:sz w:val="24"/>
                <w:szCs w:val="24"/>
                <w:lang w:val="ro-RO"/>
              </w:rPr>
              <w:t>.</w:t>
            </w:r>
          </w:p>
        </w:tc>
        <w:tc>
          <w:tcPr>
            <w:tcW w:w="2489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  <w:r w:rsidRPr="00670987">
              <w:rPr>
                <w:b w:val="0"/>
                <w:sz w:val="24"/>
                <w:szCs w:val="24"/>
                <w:lang w:val="ro-RO"/>
              </w:rPr>
              <w:t>Fier și oțel</w:t>
            </w:r>
          </w:p>
        </w:tc>
        <w:tc>
          <w:tcPr>
            <w:tcW w:w="1559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  <w:r w:rsidRPr="00670987">
              <w:rPr>
                <w:b w:val="0"/>
                <w:sz w:val="24"/>
                <w:szCs w:val="24"/>
                <w:lang w:val="ro-RO"/>
              </w:rPr>
              <w:t>10</w:t>
            </w:r>
            <w:r w:rsidR="002338F4">
              <w:rPr>
                <w:b w:val="0"/>
                <w:sz w:val="24"/>
                <w:szCs w:val="24"/>
                <w:lang w:val="ro-RO"/>
              </w:rPr>
              <w:t>.</w:t>
            </w:r>
            <w:r w:rsidRPr="00670987">
              <w:rPr>
                <w:b w:val="0"/>
                <w:sz w:val="24"/>
                <w:szCs w:val="24"/>
                <w:lang w:val="ro-RO"/>
              </w:rPr>
              <w:t>000</w:t>
            </w:r>
          </w:p>
        </w:tc>
        <w:tc>
          <w:tcPr>
            <w:tcW w:w="1530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  <w:r w:rsidRPr="00670987">
              <w:rPr>
                <w:b w:val="0"/>
                <w:sz w:val="24"/>
                <w:szCs w:val="24"/>
                <w:lang w:val="ro-RO"/>
              </w:rPr>
              <w:t>17.04.05</w:t>
            </w:r>
          </w:p>
        </w:tc>
        <w:tc>
          <w:tcPr>
            <w:tcW w:w="1656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</w:p>
        </w:tc>
      </w:tr>
      <w:tr w:rsidR="00507E13" w:rsidRPr="00670987" w:rsidTr="002338F4">
        <w:tc>
          <w:tcPr>
            <w:tcW w:w="658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  <w:r w:rsidRPr="00670987">
              <w:rPr>
                <w:b w:val="0"/>
                <w:sz w:val="24"/>
                <w:szCs w:val="24"/>
                <w:lang w:val="ro-RO"/>
              </w:rPr>
              <w:t>2</w:t>
            </w:r>
            <w:r w:rsidR="002338F4">
              <w:rPr>
                <w:b w:val="0"/>
                <w:sz w:val="24"/>
                <w:szCs w:val="24"/>
                <w:lang w:val="ro-RO"/>
              </w:rPr>
              <w:t>.</w:t>
            </w:r>
          </w:p>
        </w:tc>
        <w:tc>
          <w:tcPr>
            <w:tcW w:w="2489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ind w:left="120"/>
              <w:jc w:val="center"/>
              <w:rPr>
                <w:b w:val="0"/>
                <w:sz w:val="24"/>
                <w:szCs w:val="24"/>
                <w:lang w:val="ro-RO"/>
              </w:rPr>
            </w:pPr>
            <w:r w:rsidRPr="00670987">
              <w:rPr>
                <w:b w:val="0"/>
                <w:sz w:val="24"/>
                <w:szCs w:val="24"/>
                <w:lang w:val="ro-RO"/>
              </w:rPr>
              <w:t>Cupru, bronz, alamă</w:t>
            </w:r>
          </w:p>
        </w:tc>
        <w:tc>
          <w:tcPr>
            <w:tcW w:w="1559" w:type="dxa"/>
          </w:tcPr>
          <w:p w:rsidR="00507E13" w:rsidRPr="002338F4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  <w:r w:rsidRPr="002338F4">
              <w:rPr>
                <w:b w:val="0"/>
                <w:sz w:val="24"/>
                <w:szCs w:val="24"/>
                <w:lang w:val="ro-RO"/>
              </w:rPr>
              <w:t>100</w:t>
            </w:r>
          </w:p>
        </w:tc>
        <w:tc>
          <w:tcPr>
            <w:tcW w:w="1530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  <w:r w:rsidRPr="00670987">
              <w:rPr>
                <w:b w:val="0"/>
                <w:sz w:val="24"/>
                <w:szCs w:val="24"/>
                <w:lang w:val="ro-RO"/>
              </w:rPr>
              <w:t>17.04.01</w:t>
            </w:r>
          </w:p>
        </w:tc>
        <w:tc>
          <w:tcPr>
            <w:tcW w:w="1656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</w:p>
        </w:tc>
      </w:tr>
      <w:tr w:rsidR="00507E13" w:rsidRPr="00670987" w:rsidTr="002338F4">
        <w:tc>
          <w:tcPr>
            <w:tcW w:w="658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  <w:r w:rsidRPr="00670987">
              <w:rPr>
                <w:b w:val="0"/>
                <w:sz w:val="24"/>
                <w:szCs w:val="24"/>
                <w:lang w:val="ro-RO"/>
              </w:rPr>
              <w:t>3</w:t>
            </w:r>
            <w:r w:rsidR="002338F4">
              <w:rPr>
                <w:b w:val="0"/>
                <w:sz w:val="24"/>
                <w:szCs w:val="24"/>
                <w:lang w:val="ro-RO"/>
              </w:rPr>
              <w:t>.</w:t>
            </w:r>
          </w:p>
        </w:tc>
        <w:tc>
          <w:tcPr>
            <w:tcW w:w="2489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ind w:left="120"/>
              <w:jc w:val="center"/>
              <w:rPr>
                <w:b w:val="0"/>
                <w:sz w:val="24"/>
                <w:szCs w:val="24"/>
                <w:lang w:val="ro-RO"/>
              </w:rPr>
            </w:pPr>
            <w:r w:rsidRPr="00670987">
              <w:rPr>
                <w:b w:val="0"/>
                <w:sz w:val="24"/>
                <w:szCs w:val="24"/>
                <w:lang w:val="ro-RO"/>
              </w:rPr>
              <w:t>Aluminiu</w:t>
            </w:r>
          </w:p>
        </w:tc>
        <w:tc>
          <w:tcPr>
            <w:tcW w:w="1559" w:type="dxa"/>
          </w:tcPr>
          <w:p w:rsidR="00507E13" w:rsidRPr="00670987" w:rsidRDefault="00507E13" w:rsidP="002338F4">
            <w:pPr>
              <w:pStyle w:val="Corptext"/>
              <w:spacing w:after="0" w:line="276" w:lineRule="auto"/>
              <w:ind w:left="400"/>
            </w:pPr>
            <w:r w:rsidRPr="00670987">
              <w:t>50</w:t>
            </w:r>
          </w:p>
        </w:tc>
        <w:tc>
          <w:tcPr>
            <w:tcW w:w="1530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  <w:r w:rsidRPr="00670987">
              <w:rPr>
                <w:b w:val="0"/>
                <w:sz w:val="24"/>
                <w:szCs w:val="24"/>
                <w:lang w:val="ro-RO"/>
              </w:rPr>
              <w:t>17.04.02</w:t>
            </w:r>
          </w:p>
        </w:tc>
        <w:tc>
          <w:tcPr>
            <w:tcW w:w="1656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</w:p>
        </w:tc>
      </w:tr>
      <w:tr w:rsidR="00507E13" w:rsidRPr="00670987" w:rsidTr="002338F4">
        <w:tc>
          <w:tcPr>
            <w:tcW w:w="658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  <w:r w:rsidRPr="00670987">
              <w:rPr>
                <w:b w:val="0"/>
                <w:sz w:val="24"/>
                <w:szCs w:val="24"/>
                <w:lang w:val="ro-RO"/>
              </w:rPr>
              <w:t>4</w:t>
            </w:r>
            <w:r w:rsidR="002338F4">
              <w:rPr>
                <w:b w:val="0"/>
                <w:sz w:val="24"/>
                <w:szCs w:val="24"/>
                <w:lang w:val="ro-RO"/>
              </w:rPr>
              <w:t>.</w:t>
            </w:r>
          </w:p>
        </w:tc>
        <w:tc>
          <w:tcPr>
            <w:tcW w:w="2489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  <w:r w:rsidRPr="00670987">
              <w:rPr>
                <w:b w:val="0"/>
                <w:sz w:val="24"/>
                <w:szCs w:val="24"/>
                <w:lang w:val="ro-RO"/>
              </w:rPr>
              <w:t>Plumb</w:t>
            </w:r>
          </w:p>
        </w:tc>
        <w:tc>
          <w:tcPr>
            <w:tcW w:w="1559" w:type="dxa"/>
          </w:tcPr>
          <w:p w:rsidR="00507E13" w:rsidRPr="00670987" w:rsidRDefault="00507E13" w:rsidP="002338F4">
            <w:pPr>
              <w:pStyle w:val="Corptext"/>
              <w:spacing w:after="0" w:line="276" w:lineRule="auto"/>
              <w:ind w:left="400"/>
            </w:pPr>
            <w:r w:rsidRPr="00670987">
              <w:t>50</w:t>
            </w:r>
          </w:p>
        </w:tc>
        <w:tc>
          <w:tcPr>
            <w:tcW w:w="1530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  <w:r w:rsidRPr="00670987">
              <w:rPr>
                <w:b w:val="0"/>
                <w:sz w:val="24"/>
                <w:szCs w:val="24"/>
                <w:lang w:val="ro-RO"/>
              </w:rPr>
              <w:t>17.04.03</w:t>
            </w:r>
          </w:p>
        </w:tc>
        <w:tc>
          <w:tcPr>
            <w:tcW w:w="1656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</w:p>
        </w:tc>
      </w:tr>
      <w:tr w:rsidR="00507E13" w:rsidRPr="00670987" w:rsidTr="002338F4">
        <w:tc>
          <w:tcPr>
            <w:tcW w:w="658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  <w:r w:rsidRPr="00670987">
              <w:rPr>
                <w:b w:val="0"/>
                <w:sz w:val="24"/>
                <w:szCs w:val="24"/>
                <w:lang w:val="ro-RO"/>
              </w:rPr>
              <w:t>5</w:t>
            </w:r>
            <w:r w:rsidR="002338F4">
              <w:rPr>
                <w:b w:val="0"/>
                <w:sz w:val="24"/>
                <w:szCs w:val="24"/>
                <w:lang w:val="ro-RO"/>
              </w:rPr>
              <w:t>.</w:t>
            </w:r>
          </w:p>
        </w:tc>
        <w:tc>
          <w:tcPr>
            <w:tcW w:w="2489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  <w:r w:rsidRPr="00670987">
              <w:rPr>
                <w:b w:val="0"/>
                <w:sz w:val="24"/>
                <w:szCs w:val="24"/>
                <w:lang w:val="ro-RO"/>
              </w:rPr>
              <w:t>Zinc</w:t>
            </w:r>
          </w:p>
        </w:tc>
        <w:tc>
          <w:tcPr>
            <w:tcW w:w="1559" w:type="dxa"/>
          </w:tcPr>
          <w:p w:rsidR="00507E13" w:rsidRPr="00670987" w:rsidRDefault="00507E13" w:rsidP="002338F4">
            <w:pPr>
              <w:pStyle w:val="Corptext"/>
              <w:spacing w:after="0" w:line="276" w:lineRule="auto"/>
              <w:ind w:left="400"/>
            </w:pPr>
            <w:r w:rsidRPr="00670987">
              <w:t>25</w:t>
            </w:r>
          </w:p>
        </w:tc>
        <w:tc>
          <w:tcPr>
            <w:tcW w:w="1530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  <w:r w:rsidRPr="00670987">
              <w:rPr>
                <w:b w:val="0"/>
                <w:sz w:val="24"/>
                <w:szCs w:val="24"/>
                <w:lang w:val="ro-RO"/>
              </w:rPr>
              <w:t>17.04.04</w:t>
            </w:r>
          </w:p>
        </w:tc>
        <w:tc>
          <w:tcPr>
            <w:tcW w:w="1656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</w:p>
        </w:tc>
      </w:tr>
      <w:tr w:rsidR="00507E13" w:rsidRPr="00670987" w:rsidTr="002338F4">
        <w:tc>
          <w:tcPr>
            <w:tcW w:w="658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  <w:r w:rsidRPr="00670987">
              <w:rPr>
                <w:b w:val="0"/>
                <w:sz w:val="24"/>
                <w:szCs w:val="24"/>
                <w:lang w:val="ro-RO"/>
              </w:rPr>
              <w:t>6</w:t>
            </w:r>
            <w:r w:rsidR="002338F4">
              <w:rPr>
                <w:b w:val="0"/>
                <w:sz w:val="24"/>
                <w:szCs w:val="24"/>
                <w:lang w:val="ro-RO"/>
              </w:rPr>
              <w:t>.</w:t>
            </w:r>
          </w:p>
        </w:tc>
        <w:tc>
          <w:tcPr>
            <w:tcW w:w="2489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  <w:r w:rsidRPr="00670987">
              <w:rPr>
                <w:b w:val="0"/>
                <w:sz w:val="24"/>
                <w:szCs w:val="24"/>
                <w:lang w:val="ro-RO"/>
              </w:rPr>
              <w:t>Cabluri</w:t>
            </w:r>
          </w:p>
        </w:tc>
        <w:tc>
          <w:tcPr>
            <w:tcW w:w="1559" w:type="dxa"/>
          </w:tcPr>
          <w:p w:rsidR="00507E13" w:rsidRPr="00670987" w:rsidRDefault="00507E13" w:rsidP="002338F4">
            <w:pPr>
              <w:pStyle w:val="Corptext"/>
              <w:spacing w:after="0" w:line="276" w:lineRule="auto"/>
              <w:ind w:left="400"/>
            </w:pPr>
            <w:r w:rsidRPr="00670987">
              <w:t>150</w:t>
            </w:r>
          </w:p>
        </w:tc>
        <w:tc>
          <w:tcPr>
            <w:tcW w:w="1530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  <w:r w:rsidRPr="00670987">
              <w:rPr>
                <w:b w:val="0"/>
                <w:sz w:val="24"/>
                <w:szCs w:val="24"/>
                <w:lang w:val="ro-RO"/>
              </w:rPr>
              <w:t>17.04.11</w:t>
            </w:r>
          </w:p>
        </w:tc>
        <w:tc>
          <w:tcPr>
            <w:tcW w:w="1656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</w:p>
        </w:tc>
      </w:tr>
      <w:tr w:rsidR="002338F4" w:rsidRPr="00670987" w:rsidTr="002338F4">
        <w:trPr>
          <w:trHeight w:val="454"/>
        </w:trPr>
        <w:tc>
          <w:tcPr>
            <w:tcW w:w="10443" w:type="dxa"/>
            <w:gridSpan w:val="6"/>
            <w:shd w:val="clear" w:color="auto" w:fill="F2F2F2" w:themeFill="background1" w:themeFillShade="F2"/>
            <w:vAlign w:val="center"/>
          </w:tcPr>
          <w:p w:rsidR="002338F4" w:rsidRPr="002338F4" w:rsidRDefault="002338F4" w:rsidP="002338F4">
            <w:pPr>
              <w:pStyle w:val="Bodytext21"/>
              <w:shd w:val="clear" w:color="auto" w:fill="auto"/>
              <w:spacing w:line="276" w:lineRule="auto"/>
              <w:ind w:firstLine="629"/>
              <w:rPr>
                <w:sz w:val="24"/>
                <w:szCs w:val="24"/>
                <w:lang w:val="ro-RO"/>
              </w:rPr>
            </w:pPr>
            <w:r w:rsidRPr="002338F4">
              <w:rPr>
                <w:sz w:val="24"/>
                <w:szCs w:val="24"/>
                <w:lang w:val="ro-RO"/>
              </w:rPr>
              <w:t>ALTE DEȘEURI</w:t>
            </w:r>
          </w:p>
        </w:tc>
      </w:tr>
      <w:tr w:rsidR="00507E13" w:rsidRPr="00670987" w:rsidTr="002338F4">
        <w:tc>
          <w:tcPr>
            <w:tcW w:w="658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  <w:r w:rsidRPr="00670987">
              <w:rPr>
                <w:b w:val="0"/>
                <w:sz w:val="24"/>
                <w:szCs w:val="24"/>
                <w:lang w:val="ro-RO"/>
              </w:rPr>
              <w:t>7</w:t>
            </w:r>
            <w:r w:rsidR="002338F4">
              <w:rPr>
                <w:b w:val="0"/>
                <w:sz w:val="24"/>
                <w:szCs w:val="24"/>
                <w:lang w:val="ro-RO"/>
              </w:rPr>
              <w:t>.</w:t>
            </w:r>
          </w:p>
        </w:tc>
        <w:tc>
          <w:tcPr>
            <w:tcW w:w="2489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  <w:r w:rsidRPr="00670987">
              <w:rPr>
                <w:b w:val="0"/>
                <w:sz w:val="24"/>
                <w:szCs w:val="24"/>
                <w:lang w:val="ro-RO"/>
              </w:rPr>
              <w:t>Lemn</w:t>
            </w:r>
          </w:p>
        </w:tc>
        <w:tc>
          <w:tcPr>
            <w:tcW w:w="1559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  <w:r w:rsidRPr="00670987">
              <w:rPr>
                <w:b w:val="0"/>
                <w:sz w:val="24"/>
                <w:szCs w:val="24"/>
                <w:lang w:val="ro-RO"/>
              </w:rPr>
              <w:t>250</w:t>
            </w:r>
            <w:r w:rsidR="002338F4">
              <w:rPr>
                <w:b w:val="0"/>
                <w:sz w:val="24"/>
                <w:szCs w:val="24"/>
                <w:lang w:val="ro-RO"/>
              </w:rPr>
              <w:t>.</w:t>
            </w:r>
            <w:r w:rsidRPr="00670987">
              <w:rPr>
                <w:b w:val="0"/>
                <w:sz w:val="24"/>
                <w:szCs w:val="24"/>
                <w:lang w:val="ro-RO"/>
              </w:rPr>
              <w:t>00</w:t>
            </w:r>
          </w:p>
        </w:tc>
        <w:tc>
          <w:tcPr>
            <w:tcW w:w="1530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  <w:r w:rsidRPr="00670987">
              <w:rPr>
                <w:b w:val="0"/>
                <w:sz w:val="24"/>
                <w:szCs w:val="24"/>
                <w:lang w:val="ro-RO"/>
              </w:rPr>
              <w:t>17.02.01</w:t>
            </w:r>
          </w:p>
        </w:tc>
        <w:tc>
          <w:tcPr>
            <w:tcW w:w="1656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:rsidR="00507E13" w:rsidRPr="00670987" w:rsidRDefault="00507E13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</w:p>
        </w:tc>
      </w:tr>
      <w:tr w:rsidR="002338F4" w:rsidRPr="00670987" w:rsidTr="002338F4">
        <w:tc>
          <w:tcPr>
            <w:tcW w:w="7892" w:type="dxa"/>
            <w:gridSpan w:val="5"/>
          </w:tcPr>
          <w:p w:rsidR="002338F4" w:rsidRPr="002338F4" w:rsidRDefault="002338F4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 w:rsidRPr="002338F4">
              <w:rPr>
                <w:sz w:val="24"/>
                <w:szCs w:val="24"/>
                <w:lang w:val="ro-RO"/>
              </w:rPr>
              <w:t>Valoare totală ofertată cu TVA</w:t>
            </w:r>
          </w:p>
        </w:tc>
        <w:tc>
          <w:tcPr>
            <w:tcW w:w="2551" w:type="dxa"/>
          </w:tcPr>
          <w:p w:rsidR="002338F4" w:rsidRPr="00670987" w:rsidRDefault="002338F4" w:rsidP="002338F4">
            <w:pPr>
              <w:pStyle w:val="Bodytext21"/>
              <w:shd w:val="clear" w:color="auto" w:fill="auto"/>
              <w:spacing w:line="276" w:lineRule="auto"/>
              <w:jc w:val="center"/>
              <w:rPr>
                <w:b w:val="0"/>
                <w:sz w:val="24"/>
                <w:szCs w:val="24"/>
                <w:lang w:val="ro-RO"/>
              </w:rPr>
            </w:pPr>
          </w:p>
        </w:tc>
      </w:tr>
    </w:tbl>
    <w:p w:rsidR="00507E13" w:rsidRPr="00670987" w:rsidRDefault="00507E13" w:rsidP="002A33D6">
      <w:pPr>
        <w:jc w:val="both"/>
        <w:rPr>
          <w:b/>
        </w:rPr>
      </w:pPr>
    </w:p>
    <w:p w:rsidR="005E01D7" w:rsidRPr="00670987" w:rsidRDefault="005E01D7" w:rsidP="002338F4">
      <w:pPr>
        <w:pStyle w:val="Listparagraf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</w:pPr>
      <w:r w:rsidRPr="00670987">
        <w:t xml:space="preserve">Ne angajăm ca, în cazul în care oferta noastră este stabilită </w:t>
      </w:r>
      <w:r w:rsidR="002338F4" w:rsidRPr="00670987">
        <w:t>câștigătoare</w:t>
      </w:r>
      <w:r w:rsidRPr="00670987">
        <w:t xml:space="preserve">, să </w:t>
      </w:r>
      <w:r w:rsidR="00507E13" w:rsidRPr="00670987">
        <w:t>asigurăm valorificarea și eliminarea tuturor deșeurilor existente în gestiunile unității rezultate din lucrările de reabilitare termică în desfășurare la sediul IPJ Neamț din Str. Eroilor nr. 16 – POR SMIS 110903</w:t>
      </w:r>
      <w:r w:rsidR="00D871C9" w:rsidRPr="00670987">
        <w:t>,</w:t>
      </w:r>
      <w:r w:rsidR="00866998" w:rsidRPr="00670987">
        <w:t xml:space="preserve"> î</w:t>
      </w:r>
      <w:r w:rsidR="00D871C9" w:rsidRPr="00670987">
        <w:t xml:space="preserve">n baza comenzilor </w:t>
      </w:r>
      <w:r w:rsidR="00715305">
        <w:t>transmise de autoritatea contractantă</w:t>
      </w:r>
      <w:r w:rsidR="00D871C9" w:rsidRPr="00670987">
        <w:t>.</w:t>
      </w:r>
    </w:p>
    <w:p w:rsidR="005E01D7" w:rsidRPr="00670987" w:rsidRDefault="005E01D7" w:rsidP="002338F4">
      <w:pPr>
        <w:pStyle w:val="Listparagraf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</w:pPr>
      <w:r w:rsidRPr="00670987">
        <w:lastRenderedPageBreak/>
        <w:t xml:space="preserve">Ne angajăm să </w:t>
      </w:r>
      <w:r w:rsidR="002338F4" w:rsidRPr="00670987">
        <w:t>menținem</w:t>
      </w:r>
      <w:r w:rsidRPr="00670987">
        <w:t xml:space="preserve"> această ofertă valabilă pentru o durată de </w:t>
      </w:r>
      <w:r w:rsidR="00715305">
        <w:rPr>
          <w:i/>
        </w:rPr>
        <w:t>3</w:t>
      </w:r>
      <w:r w:rsidR="00507E13" w:rsidRPr="00670987">
        <w:rPr>
          <w:i/>
        </w:rPr>
        <w:t>0</w:t>
      </w:r>
      <w:r w:rsidRPr="00670987">
        <w:rPr>
          <w:i/>
        </w:rPr>
        <w:t xml:space="preserve"> de zile</w:t>
      </w:r>
      <w:r w:rsidR="00507E13" w:rsidRPr="00670987">
        <w:t xml:space="preserve">, </w:t>
      </w:r>
      <w:r w:rsidRPr="00670987">
        <w:t xml:space="preserve">de la data deschiderii ofertelor </w:t>
      </w:r>
      <w:r w:rsidR="002338F4" w:rsidRPr="00670987">
        <w:t>și</w:t>
      </w:r>
      <w:r w:rsidRPr="00670987">
        <w:t xml:space="preserve"> ea va rămâne obligatorie pentru noi </w:t>
      </w:r>
      <w:r w:rsidR="002338F4" w:rsidRPr="00670987">
        <w:t>și</w:t>
      </w:r>
      <w:r w:rsidRPr="00670987">
        <w:t xml:space="preserve"> poate fi acceptată oricând înainte de expirarea perioadei de valabilitate.</w:t>
      </w:r>
    </w:p>
    <w:p w:rsidR="00715305" w:rsidRDefault="005E01D7" w:rsidP="002338F4">
      <w:pPr>
        <w:pStyle w:val="Listparagraf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</w:pPr>
      <w:r w:rsidRPr="00670987">
        <w:t xml:space="preserve">Am </w:t>
      </w:r>
      <w:r w:rsidR="002338F4" w:rsidRPr="00670987">
        <w:t>înțeles</w:t>
      </w:r>
      <w:r w:rsidRPr="00670987">
        <w:t xml:space="preserve"> </w:t>
      </w:r>
      <w:r w:rsidR="002338F4" w:rsidRPr="00670987">
        <w:t>și</w:t>
      </w:r>
      <w:r w:rsidRPr="00670987">
        <w:t xml:space="preserve"> </w:t>
      </w:r>
      <w:r w:rsidR="002338F4" w:rsidRPr="00670987">
        <w:t>consimțim</w:t>
      </w:r>
      <w:r w:rsidRPr="00670987">
        <w:t xml:space="preserve"> ca, în cazul în care oferta noastră </w:t>
      </w:r>
      <w:r w:rsidR="007D2E4D" w:rsidRPr="00670987">
        <w:t>va fi</w:t>
      </w:r>
      <w:r w:rsidRPr="00670987">
        <w:t xml:space="preserve"> stabilită </w:t>
      </w:r>
      <w:r w:rsidR="002338F4" w:rsidRPr="00670987">
        <w:t>câștigătoare</w:t>
      </w:r>
      <w:r w:rsidRPr="00670987">
        <w:t xml:space="preserve">, să </w:t>
      </w:r>
      <w:r w:rsidR="00866998" w:rsidRPr="00670987">
        <w:t xml:space="preserve">ne prezentăm la data comunicată, la sediul autorității contractante în vederea semnării contractului </w:t>
      </w:r>
      <w:r w:rsidR="00507E13" w:rsidRPr="00670987">
        <w:t>privind valorificarea și eliminarea tuturor deșeurilor existente în gestiunile unității rezultate din lucrările de reabilitare termică în desfășurare la sediul IPJ Neamț din Str. E</w:t>
      </w:r>
      <w:r w:rsidR="00715305">
        <w:t>roilor nr. 16 – POR SMIS 110903</w:t>
      </w:r>
      <w:r w:rsidR="00866998" w:rsidRPr="00670987">
        <w:t>.</w:t>
      </w:r>
    </w:p>
    <w:p w:rsidR="00866998" w:rsidRPr="00670987" w:rsidRDefault="00715305" w:rsidP="002338F4">
      <w:pPr>
        <w:pStyle w:val="Listparagraf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</w:pPr>
      <w:r>
        <w:t>Acceptăm prevederile Caietului de sarcini, în totalitatea lor, fără rezerve sau restricții, așa cum a fost publicat, inclusiv cu clarificările/modificările/completările ulterioare .</w:t>
      </w:r>
    </w:p>
    <w:p w:rsidR="00D871C9" w:rsidRPr="00670987" w:rsidRDefault="00D871C9" w:rsidP="005E01D7">
      <w:pPr>
        <w:jc w:val="both"/>
      </w:pPr>
    </w:p>
    <w:p w:rsidR="005E01D7" w:rsidRDefault="005E01D7" w:rsidP="005E01D7">
      <w:pPr>
        <w:jc w:val="both"/>
      </w:pPr>
    </w:p>
    <w:p w:rsidR="002338F4" w:rsidRPr="00670987" w:rsidRDefault="002338F4" w:rsidP="005E01D7">
      <w:pPr>
        <w:jc w:val="both"/>
      </w:pPr>
    </w:p>
    <w:p w:rsidR="002338F4" w:rsidRDefault="00D871C9" w:rsidP="002338F4">
      <w:pPr>
        <w:ind w:firstLine="567"/>
        <w:jc w:val="both"/>
      </w:pPr>
      <w:r w:rsidRPr="00670987">
        <w:t xml:space="preserve">Data </w:t>
      </w:r>
      <w:r w:rsidR="005E01D7" w:rsidRPr="00670987">
        <w:t>…………………………..</w:t>
      </w:r>
      <w:r w:rsidRPr="00670987">
        <w:tab/>
      </w:r>
      <w:r w:rsidRPr="00670987">
        <w:tab/>
      </w:r>
      <w:r w:rsidRPr="00670987">
        <w:tab/>
        <w:t xml:space="preserve">      </w:t>
      </w:r>
    </w:p>
    <w:p w:rsidR="005E01D7" w:rsidRPr="00670987" w:rsidRDefault="005E01D7" w:rsidP="00715305">
      <w:pPr>
        <w:spacing w:line="276" w:lineRule="auto"/>
        <w:ind w:firstLine="567"/>
        <w:jc w:val="both"/>
      </w:pPr>
      <w:r w:rsidRPr="00670987">
        <w:t>Semnez ………</w:t>
      </w:r>
      <w:r w:rsidR="00D871C9" w:rsidRPr="00670987">
        <w:t>............</w:t>
      </w:r>
      <w:r w:rsidRPr="00670987">
        <w:t>……….</w:t>
      </w:r>
      <w:r w:rsidR="002338F4">
        <w:t>..</w:t>
      </w:r>
      <w:r w:rsidRPr="00670987">
        <w:t>. (semnătură) în calitate de ………</w:t>
      </w:r>
      <w:r w:rsidR="00D871C9" w:rsidRPr="00670987">
        <w:t>.................</w:t>
      </w:r>
      <w:r w:rsidRPr="00670987">
        <w:t xml:space="preserve">……………, legal autorizat să semnez oferta pentru </w:t>
      </w:r>
      <w:r w:rsidR="002338F4">
        <w:t>şi în numele …………………………. ……………………………………………………………………</w:t>
      </w:r>
      <w:r w:rsidRPr="00670987">
        <w:t xml:space="preserve">(denumirea/numele operatorului economic). </w:t>
      </w:r>
    </w:p>
    <w:sectPr w:rsidR="005E01D7" w:rsidRPr="00670987" w:rsidSect="00670987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133" w:rsidRDefault="002B5133" w:rsidP="00FF3244">
      <w:r>
        <w:separator/>
      </w:r>
    </w:p>
  </w:endnote>
  <w:endnote w:type="continuationSeparator" w:id="0">
    <w:p w:rsidR="002B5133" w:rsidRDefault="002B5133" w:rsidP="00FF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133" w:rsidRDefault="002B5133" w:rsidP="00FF3244">
      <w:r>
        <w:separator/>
      </w:r>
    </w:p>
  </w:footnote>
  <w:footnote w:type="continuationSeparator" w:id="0">
    <w:p w:rsidR="002B5133" w:rsidRDefault="002B5133" w:rsidP="00FF3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7334E"/>
    <w:multiLevelType w:val="hybridMultilevel"/>
    <w:tmpl w:val="9CCCC1F2"/>
    <w:lvl w:ilvl="0" w:tplc="A2D44828">
      <w:start w:val="3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252E08"/>
    <w:multiLevelType w:val="hybridMultilevel"/>
    <w:tmpl w:val="71CC3B6E"/>
    <w:lvl w:ilvl="0" w:tplc="155CDB38">
      <w:start w:val="2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0B3F57"/>
    <w:multiLevelType w:val="hybridMultilevel"/>
    <w:tmpl w:val="7D1883A8"/>
    <w:lvl w:ilvl="0" w:tplc="552018C4">
      <w:start w:val="1"/>
      <w:numFmt w:val="decimal"/>
      <w:lvlText w:val="%1."/>
      <w:lvlJc w:val="left"/>
      <w:pPr>
        <w:ind w:left="1230" w:hanging="630"/>
      </w:pPr>
      <w:rPr>
        <w:rFonts w:ascii="Times New Roman" w:hAnsi="Times New Roman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D7"/>
    <w:rsid w:val="000129C8"/>
    <w:rsid w:val="00040784"/>
    <w:rsid w:val="00041280"/>
    <w:rsid w:val="000727D8"/>
    <w:rsid w:val="00077602"/>
    <w:rsid w:val="00082F00"/>
    <w:rsid w:val="000834CA"/>
    <w:rsid w:val="001763D2"/>
    <w:rsid w:val="001D7CF2"/>
    <w:rsid w:val="00204085"/>
    <w:rsid w:val="002338F4"/>
    <w:rsid w:val="002931FD"/>
    <w:rsid w:val="002A26F8"/>
    <w:rsid w:val="002A33D6"/>
    <w:rsid w:val="002B5133"/>
    <w:rsid w:val="00305DC9"/>
    <w:rsid w:val="00327E9F"/>
    <w:rsid w:val="003E0DAA"/>
    <w:rsid w:val="004053C4"/>
    <w:rsid w:val="00486719"/>
    <w:rsid w:val="004C59DE"/>
    <w:rsid w:val="00507E13"/>
    <w:rsid w:val="005240CB"/>
    <w:rsid w:val="005254C1"/>
    <w:rsid w:val="00527D11"/>
    <w:rsid w:val="00545655"/>
    <w:rsid w:val="0057142A"/>
    <w:rsid w:val="00577928"/>
    <w:rsid w:val="005E01D7"/>
    <w:rsid w:val="00623072"/>
    <w:rsid w:val="00647533"/>
    <w:rsid w:val="00664E71"/>
    <w:rsid w:val="00670987"/>
    <w:rsid w:val="006715BC"/>
    <w:rsid w:val="00681EEE"/>
    <w:rsid w:val="006A1905"/>
    <w:rsid w:val="00715305"/>
    <w:rsid w:val="00755E52"/>
    <w:rsid w:val="007D2E4D"/>
    <w:rsid w:val="007E48B2"/>
    <w:rsid w:val="007E7008"/>
    <w:rsid w:val="007F7DCD"/>
    <w:rsid w:val="00866998"/>
    <w:rsid w:val="008938C7"/>
    <w:rsid w:val="008A6115"/>
    <w:rsid w:val="008C4148"/>
    <w:rsid w:val="009257C4"/>
    <w:rsid w:val="00950884"/>
    <w:rsid w:val="00963DBD"/>
    <w:rsid w:val="00AD6AA9"/>
    <w:rsid w:val="00B824E7"/>
    <w:rsid w:val="00BA1298"/>
    <w:rsid w:val="00BC289B"/>
    <w:rsid w:val="00BE3B0E"/>
    <w:rsid w:val="00BF3849"/>
    <w:rsid w:val="00C06590"/>
    <w:rsid w:val="00C74AA6"/>
    <w:rsid w:val="00C828C6"/>
    <w:rsid w:val="00C971C4"/>
    <w:rsid w:val="00CC4608"/>
    <w:rsid w:val="00D23C88"/>
    <w:rsid w:val="00D84A54"/>
    <w:rsid w:val="00D871C9"/>
    <w:rsid w:val="00DB198C"/>
    <w:rsid w:val="00DC0D43"/>
    <w:rsid w:val="00DF50AB"/>
    <w:rsid w:val="00E052A6"/>
    <w:rsid w:val="00E12BA1"/>
    <w:rsid w:val="00E6108F"/>
    <w:rsid w:val="00E64194"/>
    <w:rsid w:val="00E7579C"/>
    <w:rsid w:val="00EF4F44"/>
    <w:rsid w:val="00F151EA"/>
    <w:rsid w:val="00F9632D"/>
    <w:rsid w:val="00FF3244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07D4A5-426C-4AE9-B42B-16AC1226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itlu1">
    <w:name w:val="heading 1"/>
    <w:basedOn w:val="Normal"/>
    <w:link w:val="Titlu1Caracter"/>
    <w:qFormat/>
    <w:rsid w:val="005E01D7"/>
    <w:pPr>
      <w:spacing w:before="280"/>
      <w:outlineLvl w:val="0"/>
    </w:pPr>
    <w:rPr>
      <w:rFonts w:ascii="Arial Black" w:hAnsi="Arial Black"/>
      <w:sz w:val="28"/>
      <w:szCs w:val="2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E01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E01D7"/>
    <w:rPr>
      <w:rFonts w:ascii="Arial Black" w:eastAsia="Times New Roman" w:hAnsi="Arial Black" w:cs="Times New Roman"/>
      <w:sz w:val="28"/>
      <w:szCs w:val="20"/>
    </w:rPr>
  </w:style>
  <w:style w:type="paragraph" w:styleId="Corptext2">
    <w:name w:val="Body Text 2"/>
    <w:basedOn w:val="Normal"/>
    <w:link w:val="Corptext2Caracter"/>
    <w:rsid w:val="005E01D7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customStyle="1" w:styleId="Corptext2Caracter">
    <w:name w:val="Corp text 2 Caracter"/>
    <w:basedOn w:val="Fontdeparagrafimplicit"/>
    <w:link w:val="Corptext2"/>
    <w:rsid w:val="005E01D7"/>
    <w:rPr>
      <w:rFonts w:ascii="Times New Roman" w:eastAsia="Times New Roman" w:hAnsi="Times New Roman" w:cs="Times New Roman"/>
      <w:sz w:val="28"/>
      <w:szCs w:val="20"/>
    </w:rPr>
  </w:style>
  <w:style w:type="paragraph" w:styleId="Corptext3">
    <w:name w:val="Body Text 3"/>
    <w:basedOn w:val="Normal"/>
    <w:link w:val="Corptext3Caracter"/>
    <w:rsid w:val="005E01D7"/>
    <w:pPr>
      <w:jc w:val="both"/>
    </w:pPr>
    <w:rPr>
      <w:rFonts w:ascii="Arial" w:hAnsi="Arial"/>
      <w:sz w:val="22"/>
    </w:rPr>
  </w:style>
  <w:style w:type="character" w:customStyle="1" w:styleId="Corptext3Caracter">
    <w:name w:val="Corp text 3 Caracter"/>
    <w:basedOn w:val="Fontdeparagrafimplicit"/>
    <w:link w:val="Corptext3"/>
    <w:rsid w:val="005E01D7"/>
    <w:rPr>
      <w:rFonts w:ascii="Arial" w:eastAsia="Times New Roman" w:hAnsi="Arial" w:cs="Times New Roman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E01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paragraph" w:styleId="Subsol">
    <w:name w:val="footer"/>
    <w:basedOn w:val="Normal"/>
    <w:link w:val="SubsolCaracter"/>
    <w:rsid w:val="00082F00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082F00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082F00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FF324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F3244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5088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50884"/>
    <w:rPr>
      <w:rFonts w:ascii="Segoe UI" w:eastAsia="Times New Roman" w:hAnsi="Segoe UI" w:cs="Segoe UI"/>
      <w:sz w:val="18"/>
      <w:szCs w:val="18"/>
      <w:lang w:val="ro-RO"/>
    </w:rPr>
  </w:style>
  <w:style w:type="paragraph" w:styleId="Corptext">
    <w:name w:val="Body Text"/>
    <w:basedOn w:val="Normal"/>
    <w:link w:val="CorptextCaracter"/>
    <w:uiPriority w:val="99"/>
    <w:unhideWhenUsed/>
    <w:rsid w:val="00507E13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507E13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2">
    <w:name w:val="Body text (2)_"/>
    <w:basedOn w:val="Fontdeparagrafimplicit"/>
    <w:link w:val="Bodytext21"/>
    <w:uiPriority w:val="99"/>
    <w:rsid w:val="00507E13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507E13"/>
    <w:pPr>
      <w:shd w:val="clear" w:color="auto" w:fill="FFFFFF"/>
      <w:spacing w:line="277" w:lineRule="exact"/>
    </w:pPr>
    <w:rPr>
      <w:rFonts w:eastAsiaTheme="minorHAnsi"/>
      <w:b/>
      <w:bCs/>
      <w:sz w:val="23"/>
      <w:szCs w:val="23"/>
      <w:lang w:val="en-US"/>
    </w:rPr>
  </w:style>
  <w:style w:type="table" w:styleId="Tabelgril">
    <w:name w:val="Table Grid"/>
    <w:basedOn w:val="TabelNormal"/>
    <w:uiPriority w:val="59"/>
    <w:rsid w:val="00507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1">
    <w:name w:val="Body Text Char1"/>
    <w:basedOn w:val="Fontdeparagrafimplicit"/>
    <w:uiPriority w:val="99"/>
    <w:rsid w:val="00507E13"/>
    <w:rPr>
      <w:rFonts w:ascii="Times New Roman" w:hAnsi="Times New Roman" w:cs="Times New Roman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597</Words>
  <Characters>3468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sandur andrei NT</cp:lastModifiedBy>
  <cp:revision>22</cp:revision>
  <cp:lastPrinted>2022-01-19T12:04:00Z</cp:lastPrinted>
  <dcterms:created xsi:type="dcterms:W3CDTF">2019-12-16T12:36:00Z</dcterms:created>
  <dcterms:modified xsi:type="dcterms:W3CDTF">2022-10-07T06:53:00Z</dcterms:modified>
</cp:coreProperties>
</file>